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 网络空间安全  </w:t>
      </w:r>
      <w:r>
        <w:rPr>
          <w:rFonts w:hint="eastAsia" w:asciiTheme="minorEastAsia" w:hAnsiTheme="minorEastAsia"/>
          <w:b/>
          <w:sz w:val="44"/>
          <w:szCs w:val="44"/>
        </w:rPr>
        <w:t>学院</w:t>
      </w: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 2023-2024 </w:t>
      </w:r>
      <w:r>
        <w:rPr>
          <w:rFonts w:hint="eastAsia" w:asciiTheme="minorEastAsia" w:hAnsiTheme="minorEastAsia"/>
          <w:b/>
          <w:sz w:val="44"/>
          <w:szCs w:val="44"/>
          <w:u w:val="none"/>
          <w:lang w:val="en-US" w:eastAsia="zh-CN"/>
        </w:rPr>
        <w:t>学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接收辅修专业计划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69"/>
        <w:gridCol w:w="2268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信息安全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物联网工程</w:t>
            </w:r>
          </w:p>
        </w:tc>
        <w:tc>
          <w:tcPr>
            <w:tcW w:w="2515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密码科学与技术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5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5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Hlk9260905"/>
            <w:r>
              <w:rPr>
                <w:rFonts w:hint="eastAsia" w:ascii="仿宋" w:hAnsi="仿宋" w:eastAsia="仿宋" w:cs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本科生；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主修专业与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信息安全、物联网工程、密码科学与技术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专业分属不同类别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即专业类代码不同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），我校各专业所属专业类详见《南开大学本科专业目录》 （附件1 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3、主修专业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通识必修课、大类基础课、专业必修课、专业选修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几类课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程无不及格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；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4、具有计算机能力基础（“C++程序设计基础”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高级语言程序设计2-1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”、“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Python编程基础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”、“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程序设计基础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课程成绩作为证明）。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录取规则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网络空间安全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学院根据本学院计划和细则，集中安排面试，录取情况由面试成绩决定。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按照辅修报名阶段的，报名辅修信息安全专业的同学，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面试成绩排在前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名的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获得辅修信息安全专业资格；报名辅修物联网工程专业的同学，面试成绩排在前3名的获得辅修物联网工程专业资格；报名辅修密码科学与技术的同学，面试成绩排在前3名的同学获得辅修密码科学与技术专业资格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上课地点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地点：津南校区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上课时间：与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信息安全/物联网工程/密码科学与技术专业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学生统一授课、统一考试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限报专业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snapToGrid w:val="0"/>
              <w:jc w:val="both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主修专业与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信息安全、物联网工程、密码科学与技术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为相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同类别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即专业类代码相同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的不可报名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，我校各专业所属专业类详见《南开大学本科专业目录》 （附件1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ind w:left="6930" w:hanging="6930" w:hangingChars="3300"/>
      </w:pPr>
    </w:p>
    <w:p>
      <w:pPr>
        <w:jc w:val="right"/>
        <w:rPr>
          <w:rFonts w:ascii="宋体" w:hAnsi="宋体" w:eastAsia="宋体"/>
          <w:kern w:val="10"/>
          <w:position w:val="-6"/>
          <w:sz w:val="28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     </w:t>
      </w:r>
    </w:p>
    <w:p>
      <w:pPr>
        <w:wordWrap w:val="0"/>
        <w:jc w:val="right"/>
        <w:rPr>
          <w:kern w:val="10"/>
          <w:position w:val="-6"/>
          <w:sz w:val="24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zFlZTIyYTFlZDkzYTg4YTAyNjdlY2Q5ZTI0ZGUifQ=="/>
    <w:docVar w:name="KSO_WPS_MARK_KEY" w:val="2ae3869d-2ee3-48ce-94c4-dfaaaa2b5d2a"/>
  </w:docVars>
  <w:rsids>
    <w:rsidRoot w:val="005F02D0"/>
    <w:rsid w:val="00034731"/>
    <w:rsid w:val="00053EE6"/>
    <w:rsid w:val="0011052B"/>
    <w:rsid w:val="00287406"/>
    <w:rsid w:val="00402358"/>
    <w:rsid w:val="004F3B47"/>
    <w:rsid w:val="005122DA"/>
    <w:rsid w:val="005F02D0"/>
    <w:rsid w:val="007318EA"/>
    <w:rsid w:val="0076476E"/>
    <w:rsid w:val="00887DC1"/>
    <w:rsid w:val="008B1DEF"/>
    <w:rsid w:val="008D2B56"/>
    <w:rsid w:val="009913D8"/>
    <w:rsid w:val="009B51B1"/>
    <w:rsid w:val="00CE58A3"/>
    <w:rsid w:val="00DE7161"/>
    <w:rsid w:val="00E04DB3"/>
    <w:rsid w:val="00EF2A60"/>
    <w:rsid w:val="00F247C8"/>
    <w:rsid w:val="00FF73BA"/>
    <w:rsid w:val="02BE4CDF"/>
    <w:rsid w:val="0BB457F8"/>
    <w:rsid w:val="103F7D69"/>
    <w:rsid w:val="126B79C1"/>
    <w:rsid w:val="135A266B"/>
    <w:rsid w:val="13604630"/>
    <w:rsid w:val="147C09E9"/>
    <w:rsid w:val="17205D90"/>
    <w:rsid w:val="184E0B4F"/>
    <w:rsid w:val="1CCE26B8"/>
    <w:rsid w:val="1D3D339A"/>
    <w:rsid w:val="20A96648"/>
    <w:rsid w:val="233D40F4"/>
    <w:rsid w:val="264A4D2F"/>
    <w:rsid w:val="37863A20"/>
    <w:rsid w:val="38F325CD"/>
    <w:rsid w:val="3E7C7A32"/>
    <w:rsid w:val="406B36F0"/>
    <w:rsid w:val="46D37D2D"/>
    <w:rsid w:val="556E245E"/>
    <w:rsid w:val="55DE4898"/>
    <w:rsid w:val="5C460DC4"/>
    <w:rsid w:val="5CDD3EEE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  <w:rsid w:val="7EF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E4F-6302-4D65-A5A3-BC3E4D414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263</Characters>
  <Lines>1</Lines>
  <Paragraphs>1</Paragraphs>
  <TotalTime>0</TotalTime>
  <ScaleCrop>false</ScaleCrop>
  <LinksUpToDate>false</LinksUpToDate>
  <CharactersWithSpaces>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2018-06-05T05:57:00Z</dcterms:created>
  <dc:creator>lenovo</dc:creator>
  <cp:lastModifiedBy>diva1409142137</cp:lastModifiedBy>
  <dcterms:modified xsi:type="dcterms:W3CDTF">2024-04-17T07:25:36Z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B17815061A8C4E32B23F60597DEE2A57_13</vt:lpwstr>
  </property>
</Properties>
</file>